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35" w:rsidRDefault="00555B35" w:rsidP="00555B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2647950" cy="25708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ed We C.A.N.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160" cy="257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B35" w:rsidRDefault="00555B35" w:rsidP="00555B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9475F" w:rsidRDefault="0039475F" w:rsidP="0039475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EB4C39"/>
          <w:sz w:val="27"/>
          <w:szCs w:val="27"/>
        </w:rPr>
        <w:t>Subject: UNITED WE CAN</w:t>
      </w:r>
    </w:p>
    <w:p w:rsidR="0039475F" w:rsidRDefault="0039475F" w:rsidP="0039475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If you or anyone you know if facing a poverty related crises and resides on the Virginia Peninsula, call United Way's CAN at 757-229-2222. Until recently, United Way of the Virginia Peninsula </w:t>
      </w:r>
      <w:r>
        <w:rPr>
          <w:rFonts w:ascii="Roboto" w:hAnsi="Roboto" w:cs="Arial"/>
          <w:color w:val="050505"/>
          <w:sz w:val="21"/>
          <w:szCs w:val="21"/>
        </w:rPr>
        <w:t xml:space="preserve">maintained two separate information and referral services – the Community Resource Center (which primarily served the upper Peninsula) and First Call (which primarily served the lower Peninsula). </w:t>
      </w:r>
      <w:r>
        <w:rPr>
          <w:rFonts w:ascii="Roboto" w:hAnsi="Roboto" w:cs="Arial"/>
          <w:b/>
          <w:bCs/>
          <w:color w:val="050505"/>
          <w:sz w:val="21"/>
          <w:szCs w:val="21"/>
        </w:rPr>
        <w:t xml:space="preserve">As of July 1st, United Way has one, robust network of community partners working together to keep our neighbors housed, healthy, and thriving: United We CAN </w:t>
      </w:r>
      <w:r>
        <w:rPr>
          <w:rFonts w:ascii="Roboto" w:hAnsi="Roboto" w:cs="Arial"/>
          <w:color w:val="050505"/>
          <w:sz w:val="21"/>
          <w:szCs w:val="21"/>
        </w:rPr>
        <w:t xml:space="preserve">(Community Assistance Network). The CAN consists of diverse organizations providing the critical programs and services our at-risk neighbors need to overcome the cycle of poverty. </w:t>
      </w:r>
    </w:p>
    <w:p w:rsidR="0039475F" w:rsidRDefault="0039475F" w:rsidP="0039475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Roboto" w:hAnsi="Roboto" w:cs="Arial"/>
          <w:color w:val="050505"/>
          <w:sz w:val="21"/>
          <w:szCs w:val="21"/>
        </w:rPr>
        <w:t xml:space="preserve">For more information, visit </w:t>
      </w:r>
      <w:hyperlink r:id="rId5" w:tgtFrame="_blank" w:history="1">
        <w:r>
          <w:rPr>
            <w:rStyle w:val="Hyperlink"/>
            <w:rFonts w:ascii="Roboto" w:hAnsi="Roboto" w:cs="Arial"/>
            <w:color w:val="050505"/>
            <w:sz w:val="21"/>
            <w:szCs w:val="21"/>
          </w:rPr>
          <w:t>www.uwvp.org/unitedwecan</w:t>
        </w:r>
      </w:hyperlink>
      <w:r>
        <w:rPr>
          <w:rFonts w:ascii="Roboto" w:hAnsi="Roboto" w:cs="Arial"/>
          <w:color w:val="000000"/>
          <w:sz w:val="21"/>
          <w:szCs w:val="21"/>
        </w:rPr>
        <w:t>.</w:t>
      </w:r>
    </w:p>
    <w:p w:rsidR="002C1ADC" w:rsidRDefault="002C1ADC">
      <w:bookmarkStart w:id="0" w:name="_GoBack"/>
      <w:bookmarkEnd w:id="0"/>
    </w:p>
    <w:sectPr w:rsidR="002C1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35"/>
    <w:rsid w:val="002C1ADC"/>
    <w:rsid w:val="0039475F"/>
    <w:rsid w:val="0055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33FDB-2F50-4FE1-B0E7-EB65280B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5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%3A%2F%2Fwww.uwvp.org%2Funitedwecan%3Ffbclid%3DIwAR2mOhzdfCFfB4ddndTqLy4NDC0KDjhUoO8MWsKoxBUBk4oz6O03jcJSX8k&amp;h=AT193H1OdRFMsa6FdNiLqciapAGVCImZ1-gkZlrecbzcy8E4DVsscnIjwx0Yo5d9tTRN3SJ9NKj8qBTYbh1EfX0Tb_jzzLQZYd9nY3tyz6hwN5LyfDw2wbk7RgWFj-t31W6p&amp;__tn__=-UK-R&amp;c%5b0%5d=AT1NQ-X3skUY61RVGSi4tGyRcDZjox4JGaWawtug1OJ_ZvWwFV9LcU3-qOsdUfWIKzJtQkcn8_Yvmc2AiF87JisBJpv41aRPYj9EFT8jy0ag-C8by_PA_K9EApCZKvJ240x-cp5XVCZBS1VQAilo4jKupZfyCgVABm_o_f-gzqiQMUe0pi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Patterson</dc:creator>
  <cp:keywords/>
  <dc:description/>
  <cp:lastModifiedBy>Savannah Patterson</cp:lastModifiedBy>
  <cp:revision>2</cp:revision>
  <dcterms:created xsi:type="dcterms:W3CDTF">2021-06-28T14:19:00Z</dcterms:created>
  <dcterms:modified xsi:type="dcterms:W3CDTF">2021-06-28T14:27:00Z</dcterms:modified>
</cp:coreProperties>
</file>